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FE7A" w14:textId="7F8FFE6E" w:rsidR="00A957FD" w:rsidRDefault="00A957FD" w:rsidP="298E13CC">
      <w:pPr>
        <w:shd w:val="clear" w:color="auto" w:fill="FFFFFF" w:themeFill="background1"/>
        <w:spacing w:line="240" w:lineRule="auto"/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>Department</w:t>
      </w:r>
      <w:r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ab/>
        <w:t>: Customer Success</w:t>
      </w:r>
    </w:p>
    <w:p w14:paraId="1628272B" w14:textId="7C1C921B" w:rsidR="00F725DE" w:rsidRPr="00E2206A" w:rsidRDefault="00F725DE" w:rsidP="298E13CC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</w:pPr>
      <w:r w:rsidRPr="298E13CC"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>Title</w:t>
      </w:r>
      <w:r w:rsidR="00A957FD"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ab/>
      </w:r>
      <w:r w:rsidR="00A957FD"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ab/>
      </w:r>
      <w:r w:rsidRPr="298E13CC"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 xml:space="preserve">: </w:t>
      </w:r>
      <w:r w:rsidR="00F8042C"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>Manager – Product Design</w:t>
      </w:r>
    </w:p>
    <w:p w14:paraId="1D7352A6" w14:textId="233F955F" w:rsidR="00F725DE" w:rsidRPr="00E2206A" w:rsidRDefault="00F725DE" w:rsidP="00F725D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E2206A"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 xml:space="preserve">Reporting to </w:t>
      </w:r>
      <w:r w:rsidR="00A957FD"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ab/>
      </w:r>
      <w:r w:rsidRPr="00E2206A"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 xml:space="preserve">: </w:t>
      </w:r>
      <w:r w:rsidR="00F8042C" w:rsidRPr="00F8042C"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>Vice President (Business Development)</w:t>
      </w:r>
    </w:p>
    <w:p w14:paraId="34ED38C3" w14:textId="33CE3DF2" w:rsidR="009E1AFF" w:rsidRDefault="00F725DE" w:rsidP="00F725DE">
      <w:pPr>
        <w:shd w:val="clear" w:color="auto" w:fill="FFFFFF"/>
        <w:spacing w:line="240" w:lineRule="auto"/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</w:pPr>
      <w:r w:rsidRPr="00E2206A"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>Reportees</w:t>
      </w:r>
      <w:r w:rsidR="00A957FD"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ab/>
      </w:r>
      <w:r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 xml:space="preserve"> </w:t>
      </w:r>
      <w:r w:rsidRPr="00E2206A"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>: </w:t>
      </w:r>
      <w:r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 xml:space="preserve"> </w:t>
      </w:r>
    </w:p>
    <w:p w14:paraId="3866BBCC" w14:textId="77777777" w:rsidR="00F8042C" w:rsidRDefault="00F8042C" w:rsidP="00F8042C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rPr>
          <w:rFonts w:ascii="Calibri" w:eastAsia="Times New Roman" w:hAnsi="Calibri" w:cs="Times New Roman"/>
          <w:color w:val="000000" w:themeColor="text1"/>
          <w:lang w:val="en-US" w:eastAsia="en-IN"/>
        </w:rPr>
      </w:pPr>
      <w:r>
        <w:rPr>
          <w:rFonts w:ascii="Calibri" w:eastAsia="Times New Roman" w:hAnsi="Calibri" w:cs="Times New Roman"/>
          <w:color w:val="000000" w:themeColor="text1"/>
          <w:lang w:val="en-US" w:eastAsia="en-IN"/>
        </w:rPr>
        <w:t>Executive (Sampling)</w:t>
      </w:r>
    </w:p>
    <w:p w14:paraId="3EB870AF" w14:textId="7D4408C5" w:rsidR="00F8042C" w:rsidRPr="00F8042C" w:rsidRDefault="00F8042C" w:rsidP="00F725DE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rPr>
          <w:rFonts w:ascii="Calibri" w:eastAsia="Times New Roman" w:hAnsi="Calibri" w:cs="Times New Roman"/>
          <w:color w:val="000000" w:themeColor="text1"/>
          <w:lang w:val="en-US" w:eastAsia="en-IN"/>
        </w:rPr>
      </w:pPr>
      <w:r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Drawing In Charge – </w:t>
      </w:r>
      <w:proofErr w:type="spellStart"/>
      <w:r>
        <w:rPr>
          <w:rFonts w:ascii="Calibri" w:eastAsia="Times New Roman" w:hAnsi="Calibri" w:cs="Times New Roman"/>
          <w:color w:val="000000" w:themeColor="text1"/>
          <w:lang w:val="en-US" w:eastAsia="en-IN"/>
        </w:rPr>
        <w:t>Autocad</w:t>
      </w:r>
      <w:proofErr w:type="spellEnd"/>
    </w:p>
    <w:p w14:paraId="2A33DB8D" w14:textId="04D6865C" w:rsidR="00F725DE" w:rsidRDefault="00F725DE" w:rsidP="00F725DE">
      <w:pPr>
        <w:shd w:val="clear" w:color="auto" w:fill="FFFFFF"/>
        <w:spacing w:line="240" w:lineRule="auto"/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</w:pPr>
      <w:r w:rsidRPr="298E13CC"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>Work in co-ordination with:</w:t>
      </w:r>
    </w:p>
    <w:p w14:paraId="3ED13585" w14:textId="77777777" w:rsidR="00A72ACB" w:rsidRDefault="00F8042C" w:rsidP="00F725DE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rPr>
          <w:rFonts w:ascii="Calibri" w:eastAsia="Times New Roman" w:hAnsi="Calibri" w:cs="Times New Roman"/>
          <w:color w:val="000000" w:themeColor="text1"/>
          <w:lang w:val="en-US" w:eastAsia="en-IN"/>
        </w:rPr>
      </w:pPr>
      <w:r>
        <w:rPr>
          <w:rFonts w:ascii="Calibri" w:eastAsia="Times New Roman" w:hAnsi="Calibri" w:cs="Times New Roman"/>
          <w:color w:val="000000" w:themeColor="text1"/>
          <w:lang w:val="en-US" w:eastAsia="en-IN"/>
        </w:rPr>
        <w:t>Manager (Inside Sales)</w:t>
      </w:r>
    </w:p>
    <w:p w14:paraId="68C269A7" w14:textId="22C6C71C" w:rsidR="00A72ACB" w:rsidRPr="00804F79" w:rsidRDefault="00A72ACB" w:rsidP="00F725DE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rPr>
          <w:rFonts w:ascii="Calibri" w:eastAsia="Times New Roman" w:hAnsi="Calibri" w:cs="Times New Roman"/>
          <w:color w:val="000000" w:themeColor="text1"/>
          <w:lang w:val="en-US" w:eastAsia="en-IN"/>
        </w:rPr>
      </w:pPr>
      <w:r w:rsidRPr="00A72ACB">
        <w:rPr>
          <w:rFonts w:ascii="Calibri" w:hAnsi="Calibri"/>
          <w:color w:val="000000" w:themeColor="text1"/>
          <w:lang w:val="en-US" w:eastAsia="en-IN"/>
        </w:rPr>
        <w:t>Manager - Tool Room</w:t>
      </w:r>
    </w:p>
    <w:p w14:paraId="2B664D79" w14:textId="09DF9548" w:rsidR="00804F79" w:rsidRPr="00A72ACB" w:rsidRDefault="00804F79" w:rsidP="00F725DE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rPr>
          <w:rFonts w:ascii="Calibri" w:eastAsia="Times New Roman" w:hAnsi="Calibri" w:cs="Times New Roman"/>
          <w:color w:val="000000" w:themeColor="text1"/>
          <w:lang w:val="en-US" w:eastAsia="en-IN"/>
        </w:rPr>
      </w:pPr>
      <w:r w:rsidRPr="00804F79"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Manager </w:t>
      </w:r>
      <w:r w:rsidR="002C64B0" w:rsidRPr="00804F79">
        <w:rPr>
          <w:rFonts w:ascii="Calibri" w:eastAsia="Times New Roman" w:hAnsi="Calibri" w:cs="Times New Roman"/>
          <w:color w:val="000000" w:themeColor="text1"/>
          <w:lang w:val="en-US" w:eastAsia="en-IN"/>
        </w:rPr>
        <w:t>- Sourcing</w:t>
      </w:r>
    </w:p>
    <w:p w14:paraId="0E09199E" w14:textId="132AB730" w:rsidR="00F725DE" w:rsidRPr="009E1AFF" w:rsidRDefault="00F725DE" w:rsidP="00F725DE">
      <w:pPr>
        <w:pStyle w:val="NormalWeb"/>
        <w:shd w:val="clear" w:color="auto" w:fill="FFFFFF"/>
        <w:spacing w:before="0" w:beforeAutospacing="0" w:after="200" w:afterAutospacing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E1AFF">
        <w:rPr>
          <w:rFonts w:ascii="Calibri" w:hAnsi="Calibri" w:cs="Arial"/>
          <w:b/>
          <w:bCs/>
          <w:color w:val="000000"/>
          <w:sz w:val="22"/>
          <w:szCs w:val="22"/>
        </w:rPr>
        <w:t>KEY DELIVERABLES</w:t>
      </w:r>
    </w:p>
    <w:p w14:paraId="1707AF06" w14:textId="35E56655" w:rsidR="00A532B0" w:rsidRDefault="008976D1" w:rsidP="00A532B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Product must be designed 100% as per the customer requirements</w:t>
      </w:r>
      <w:r w:rsidR="00A532B0">
        <w:rPr>
          <w:rFonts w:ascii="Calibri" w:hAnsi="Calibri" w:cs="Arial"/>
          <w:color w:val="000000"/>
          <w:sz w:val="22"/>
          <w:szCs w:val="22"/>
        </w:rPr>
        <w:t>.</w:t>
      </w:r>
    </w:p>
    <w:p w14:paraId="049675E0" w14:textId="2BD53C80" w:rsidR="00AA742F" w:rsidRDefault="00AA742F" w:rsidP="00A532B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No design must be provided for which the company is not capable of or </w:t>
      </w:r>
      <w:r w:rsidR="006131FB">
        <w:rPr>
          <w:rFonts w:ascii="Calibri" w:hAnsi="Calibri" w:cs="Arial"/>
          <w:color w:val="000000"/>
          <w:sz w:val="22"/>
          <w:szCs w:val="22"/>
        </w:rPr>
        <w:t>not feasible commercially or technically.</w:t>
      </w:r>
    </w:p>
    <w:p w14:paraId="4F2127C1" w14:textId="243A13CB" w:rsidR="006131FB" w:rsidRDefault="006131FB" w:rsidP="00A532B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Ensure </w:t>
      </w:r>
      <w:r w:rsidR="00AD5CC4">
        <w:rPr>
          <w:rFonts w:ascii="Calibri" w:hAnsi="Calibri" w:cs="Arial"/>
          <w:color w:val="000000"/>
          <w:sz w:val="22"/>
          <w:szCs w:val="22"/>
        </w:rPr>
        <w:t>the bottom line to be maintained at min 10%</w:t>
      </w:r>
      <w:r w:rsidR="008A706A">
        <w:rPr>
          <w:rFonts w:ascii="Calibri" w:hAnsi="Calibri" w:cs="Arial"/>
          <w:color w:val="000000"/>
          <w:sz w:val="22"/>
          <w:szCs w:val="22"/>
        </w:rPr>
        <w:t xml:space="preserve"> above the </w:t>
      </w:r>
      <w:r w:rsidR="005E557C">
        <w:rPr>
          <w:rFonts w:ascii="Calibri" w:hAnsi="Calibri" w:cs="Arial"/>
          <w:color w:val="000000"/>
          <w:sz w:val="22"/>
          <w:szCs w:val="22"/>
        </w:rPr>
        <w:t>breakeven</w:t>
      </w:r>
      <w:r w:rsidR="008A706A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E557C">
        <w:rPr>
          <w:rFonts w:ascii="Calibri" w:hAnsi="Calibri" w:cs="Arial"/>
          <w:color w:val="000000"/>
          <w:sz w:val="22"/>
          <w:szCs w:val="22"/>
        </w:rPr>
        <w:t>point.</w:t>
      </w:r>
    </w:p>
    <w:p w14:paraId="40595D67" w14:textId="0A24884E" w:rsidR="008A706A" w:rsidRDefault="00D80925" w:rsidP="00A532B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Ensuring minimising the capital expenditure </w:t>
      </w:r>
    </w:p>
    <w:p w14:paraId="6F7A480E" w14:textId="46AACAAC" w:rsidR="009C4FA9" w:rsidRDefault="009C4FA9" w:rsidP="00A532B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On time delivery of the documents and error free documents for the customer submissions</w:t>
      </w:r>
    </w:p>
    <w:p w14:paraId="127FF5B0" w14:textId="79C95D67" w:rsidR="005E557C" w:rsidRDefault="005E557C" w:rsidP="00A532B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Cost reduction in the product design without affecting the customer requirements. </w:t>
      </w:r>
    </w:p>
    <w:p w14:paraId="40154723" w14:textId="77777777" w:rsidR="00F725DE" w:rsidRPr="00F725DE" w:rsidRDefault="00F725DE" w:rsidP="00F725DE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35186139" w14:textId="77777777" w:rsidR="00F725DE" w:rsidRDefault="00F725DE" w:rsidP="00F725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Scope of Work: </w:t>
      </w:r>
    </w:p>
    <w:p w14:paraId="03568B26" w14:textId="77777777" w:rsidR="00F725DE" w:rsidRDefault="00F725DE" w:rsidP="00F725D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11800DBF" w14:textId="70F83F28" w:rsidR="00E13FED" w:rsidRPr="00BD3496" w:rsidRDefault="00754A5E" w:rsidP="0095138E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 w:themeColor="text1"/>
          <w:lang w:val="en-US" w:eastAsia="en-IN"/>
        </w:rPr>
      </w:pPr>
      <w:r>
        <w:rPr>
          <w:rFonts w:ascii="Calibri" w:hAnsi="Calibri" w:cs="Arial"/>
          <w:color w:val="000000"/>
        </w:rPr>
        <w:t>Start from getting the enquiry, tender or lead for the technical documentations or costings</w:t>
      </w:r>
      <w:r w:rsidR="006F25D2">
        <w:rPr>
          <w:rFonts w:ascii="Calibri" w:hAnsi="Calibri" w:cs="Arial"/>
          <w:color w:val="000000"/>
        </w:rPr>
        <w:t xml:space="preserve"> and ends till the order is received</w:t>
      </w:r>
      <w:r w:rsidR="000B1BE2">
        <w:rPr>
          <w:rFonts w:ascii="Calibri" w:hAnsi="Calibri" w:cs="Arial"/>
          <w:color w:val="000000"/>
        </w:rPr>
        <w:t>.</w:t>
      </w:r>
      <w:r w:rsidR="001C05B1">
        <w:rPr>
          <w:rFonts w:ascii="Calibri" w:hAnsi="Calibri" w:cs="Arial"/>
          <w:color w:val="000000"/>
        </w:rPr>
        <w:t xml:space="preserve"> </w:t>
      </w:r>
    </w:p>
    <w:p w14:paraId="69837AE3" w14:textId="39B91DA3" w:rsidR="00BD3496" w:rsidRPr="00261AAC" w:rsidRDefault="006F25D2" w:rsidP="0095138E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 w:themeColor="text1"/>
          <w:lang w:val="en-US" w:eastAsia="en-IN"/>
        </w:rPr>
      </w:pPr>
      <w:r>
        <w:rPr>
          <w:rFonts w:ascii="Calibri" w:hAnsi="Calibri" w:cs="Arial"/>
          <w:color w:val="000000"/>
        </w:rPr>
        <w:t>Participation in the technical discussions with the stake holders or the customers</w:t>
      </w:r>
      <w:r w:rsidR="00261AAC">
        <w:rPr>
          <w:rFonts w:ascii="Calibri" w:hAnsi="Calibri" w:cs="Arial"/>
          <w:color w:val="000000"/>
        </w:rPr>
        <w:t xml:space="preserve">. </w:t>
      </w:r>
    </w:p>
    <w:p w14:paraId="08E1E478" w14:textId="504E819B" w:rsidR="00261AAC" w:rsidRDefault="006F25D2" w:rsidP="0095138E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 w:themeColor="text1"/>
          <w:lang w:val="en-US" w:eastAsia="en-IN"/>
        </w:rPr>
      </w:pPr>
      <w:r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Providing the target prices </w:t>
      </w:r>
      <w:r w:rsidR="0015492E"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and detailed technical parameters for purchase to Sourcing </w:t>
      </w:r>
    </w:p>
    <w:p w14:paraId="122EA5B0" w14:textId="1A942D13" w:rsidR="0015492E" w:rsidRDefault="0015492E" w:rsidP="0095138E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 w:themeColor="text1"/>
          <w:lang w:val="en-US" w:eastAsia="en-IN"/>
        </w:rPr>
      </w:pPr>
      <w:r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Providing documentations required for the approvals to the Business Development or Inside Sales Team </w:t>
      </w:r>
    </w:p>
    <w:p w14:paraId="6EB175C7" w14:textId="37CF9995" w:rsidR="00461C5A" w:rsidRDefault="00461C5A" w:rsidP="0095138E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 w:themeColor="text1"/>
          <w:lang w:val="en-US" w:eastAsia="en-IN"/>
        </w:rPr>
      </w:pPr>
      <w:r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Exploring new area’s for product development, cost reduction, quality improvements, application feasibility </w:t>
      </w:r>
      <w:r w:rsidR="00F31D78">
        <w:rPr>
          <w:rFonts w:ascii="Calibri" w:eastAsia="Times New Roman" w:hAnsi="Calibri" w:cs="Times New Roman"/>
          <w:color w:val="000000" w:themeColor="text1"/>
          <w:lang w:val="en-US" w:eastAsia="en-IN"/>
        </w:rPr>
        <w:t>increments</w:t>
      </w:r>
      <w:r>
        <w:rPr>
          <w:rFonts w:ascii="Calibri" w:eastAsia="Times New Roman" w:hAnsi="Calibri" w:cs="Times New Roman"/>
          <w:color w:val="000000" w:themeColor="text1"/>
          <w:lang w:val="en-US" w:eastAsia="en-IN"/>
        </w:rPr>
        <w:t>,</w:t>
      </w:r>
      <w:r w:rsidR="00F31D78"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 increasing the production feasibility </w:t>
      </w:r>
      <w:r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 </w:t>
      </w:r>
    </w:p>
    <w:p w14:paraId="56B95D64" w14:textId="77777777" w:rsidR="008200F8" w:rsidRDefault="008200F8" w:rsidP="008200F8">
      <w:pPr>
        <w:shd w:val="clear" w:color="auto" w:fill="FFFFFF"/>
        <w:spacing w:line="240" w:lineRule="auto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Qualification</w:t>
      </w:r>
      <w:r w:rsidRPr="008200F8">
        <w:rPr>
          <w:rFonts w:ascii="Calibri" w:hAnsi="Calibri" w:cs="Arial"/>
          <w:b/>
          <w:bCs/>
          <w:color w:val="000000"/>
        </w:rPr>
        <w:t>:</w:t>
      </w:r>
    </w:p>
    <w:p w14:paraId="3266A788" w14:textId="242D3346" w:rsidR="008200F8" w:rsidRDefault="008200F8" w:rsidP="00E37E20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 w:themeColor="text1"/>
          <w:lang w:val="en-US" w:eastAsia="en-IN"/>
        </w:rPr>
      </w:pPr>
      <w:r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The candidate must be well qualified </w:t>
      </w:r>
      <w:r w:rsidR="00FF1FC4">
        <w:rPr>
          <w:rFonts w:ascii="Calibri" w:eastAsia="Times New Roman" w:hAnsi="Calibri" w:cs="Times New Roman"/>
          <w:color w:val="000000" w:themeColor="text1"/>
          <w:lang w:val="en-US" w:eastAsia="en-IN"/>
        </w:rPr>
        <w:t>Electrical Engineer or B-Tech from the reputed college.</w:t>
      </w:r>
    </w:p>
    <w:p w14:paraId="3B8EBB06" w14:textId="7D424D67" w:rsidR="00FF1FC4" w:rsidRDefault="00F77D90" w:rsidP="00E37E20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 w:themeColor="text1"/>
          <w:lang w:val="en-US" w:eastAsia="en-IN"/>
        </w:rPr>
      </w:pPr>
      <w:r>
        <w:rPr>
          <w:rFonts w:ascii="Calibri" w:eastAsia="Times New Roman" w:hAnsi="Calibri" w:cs="Times New Roman"/>
          <w:color w:val="000000" w:themeColor="text1"/>
          <w:lang w:val="en-US" w:eastAsia="en-IN"/>
        </w:rPr>
        <w:t>The candidate must have an exposure of the electrical industry in a manufacturing company</w:t>
      </w:r>
      <w:r w:rsidR="00E37E20"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 </w:t>
      </w:r>
      <w:r w:rsidR="001D1FA4"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in </w:t>
      </w:r>
      <w:r w:rsidR="005E557C">
        <w:rPr>
          <w:rFonts w:ascii="Calibri" w:eastAsia="Times New Roman" w:hAnsi="Calibri" w:cs="Times New Roman"/>
          <w:color w:val="000000" w:themeColor="text1"/>
          <w:lang w:val="en-US" w:eastAsia="en-IN"/>
        </w:rPr>
        <w:t>designing, costings</w:t>
      </w:r>
      <w:r w:rsidR="00EF7F9D"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 and understanding the technical specifications of the electrical panels and other allied switchgears with all the testing parameters </w:t>
      </w:r>
      <w:r w:rsidR="00BB4D59"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of min </w:t>
      </w:r>
      <w:r w:rsidR="00236787">
        <w:rPr>
          <w:rFonts w:ascii="Calibri" w:eastAsia="Times New Roman" w:hAnsi="Calibri" w:cs="Times New Roman"/>
          <w:color w:val="000000" w:themeColor="text1"/>
          <w:lang w:val="en-US" w:eastAsia="en-IN"/>
        </w:rPr>
        <w:t>10</w:t>
      </w:r>
      <w:r w:rsidR="00BB4D59"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 years</w:t>
      </w:r>
      <w:r w:rsidR="00C228A1"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. </w:t>
      </w:r>
      <w:r w:rsidR="00E37E20"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 </w:t>
      </w:r>
    </w:p>
    <w:p w14:paraId="62FCB6B0" w14:textId="2EC6CF0E" w:rsidR="00542653" w:rsidRDefault="00542653" w:rsidP="00E37E20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 w:themeColor="text1"/>
          <w:lang w:val="en-US" w:eastAsia="en-IN"/>
        </w:rPr>
      </w:pPr>
      <w:r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The candidate must be </w:t>
      </w:r>
      <w:r w:rsidR="00904326"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logical, analytical in thinking and must have </w:t>
      </w:r>
      <w:r w:rsidR="00960727"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knowledge in </w:t>
      </w:r>
      <w:r w:rsidR="007A5E24"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low voltage and medium voltage products and must have knowledge of probable </w:t>
      </w:r>
      <w:proofErr w:type="spellStart"/>
      <w:r w:rsidR="007A5E24">
        <w:rPr>
          <w:rFonts w:ascii="Calibri" w:eastAsia="Times New Roman" w:hAnsi="Calibri" w:cs="Times New Roman"/>
          <w:color w:val="000000" w:themeColor="text1"/>
          <w:lang w:val="en-US" w:eastAsia="en-IN"/>
        </w:rPr>
        <w:t>area’s</w:t>
      </w:r>
      <w:proofErr w:type="spellEnd"/>
      <w:r w:rsidR="007A5E24">
        <w:rPr>
          <w:rFonts w:ascii="Calibri" w:eastAsia="Times New Roman" w:hAnsi="Calibri" w:cs="Times New Roman"/>
          <w:color w:val="000000" w:themeColor="text1"/>
          <w:lang w:val="en-US" w:eastAsia="en-IN"/>
        </w:rPr>
        <w:t xml:space="preserve"> of electrocutions and electrical theft and how they can be eliminated</w:t>
      </w:r>
    </w:p>
    <w:p w14:paraId="01DE5308" w14:textId="08ABF1BA" w:rsidR="007A5E24" w:rsidRPr="007A5E24" w:rsidRDefault="007A5E24" w:rsidP="007A5E24">
      <w:pPr>
        <w:shd w:val="clear" w:color="auto" w:fill="FFFFFF"/>
        <w:spacing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Keywords for </w:t>
      </w:r>
      <w:proofErr w:type="spellStart"/>
      <w:r>
        <w:rPr>
          <w:rFonts w:ascii="Calibri" w:hAnsi="Calibri" w:cs="Arial"/>
          <w:b/>
          <w:bCs/>
          <w:color w:val="000000"/>
        </w:rPr>
        <w:t>ResDex</w:t>
      </w:r>
      <w:proofErr w:type="spellEnd"/>
      <w:r w:rsidRPr="008200F8">
        <w:rPr>
          <w:rFonts w:ascii="Calibri" w:hAnsi="Calibri" w:cs="Arial"/>
          <w:b/>
          <w:bCs/>
          <w:color w:val="000000"/>
        </w:rPr>
        <w:t>:</w:t>
      </w:r>
      <w:r>
        <w:rPr>
          <w:rFonts w:ascii="Calibri" w:hAnsi="Calibri" w:cs="Arial"/>
          <w:b/>
          <w:bCs/>
          <w:color w:val="000000"/>
        </w:rPr>
        <w:t xml:space="preserve"> </w:t>
      </w:r>
      <w:r w:rsidR="00236787">
        <w:rPr>
          <w:rFonts w:ascii="Calibri" w:hAnsi="Calibri" w:cs="Arial"/>
          <w:color w:val="000000"/>
        </w:rPr>
        <w:t xml:space="preserve">Electrical, Low Voltage, Medium Voltage, Electrical Panels, </w:t>
      </w:r>
      <w:r w:rsidR="002C6B11">
        <w:rPr>
          <w:rFonts w:ascii="Calibri" w:hAnsi="Calibri" w:cs="Arial"/>
          <w:color w:val="000000"/>
        </w:rPr>
        <w:t>Switchgears, Costings, Bill Of Materials, Product Design</w:t>
      </w:r>
    </w:p>
    <w:p w14:paraId="0EABD097" w14:textId="77777777" w:rsidR="00D56E1D" w:rsidRDefault="00D56E1D" w:rsidP="0095138E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val="en-US" w:eastAsia="en-IN"/>
        </w:rPr>
      </w:pPr>
    </w:p>
    <w:p w14:paraId="65C774D2" w14:textId="77777777" w:rsidR="00E13FED" w:rsidRDefault="00E13FED" w:rsidP="0095138E">
      <w:pPr>
        <w:jc w:val="both"/>
      </w:pPr>
    </w:p>
    <w:sectPr w:rsidR="00E13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939"/>
    <w:multiLevelType w:val="hybridMultilevel"/>
    <w:tmpl w:val="0CF8D4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0387"/>
    <w:multiLevelType w:val="hybridMultilevel"/>
    <w:tmpl w:val="4AB473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4CD9"/>
    <w:multiLevelType w:val="hybridMultilevel"/>
    <w:tmpl w:val="B5F655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76E"/>
    <w:multiLevelType w:val="hybridMultilevel"/>
    <w:tmpl w:val="DD187A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22F0CD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38A2"/>
    <w:multiLevelType w:val="hybridMultilevel"/>
    <w:tmpl w:val="DF28BA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36A4"/>
    <w:multiLevelType w:val="hybridMultilevel"/>
    <w:tmpl w:val="DD187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C2B0C"/>
    <w:multiLevelType w:val="hybridMultilevel"/>
    <w:tmpl w:val="DD187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D036C"/>
    <w:multiLevelType w:val="hybridMultilevel"/>
    <w:tmpl w:val="DF28B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87A5F"/>
    <w:multiLevelType w:val="hybridMultilevel"/>
    <w:tmpl w:val="ADC883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34892"/>
    <w:multiLevelType w:val="hybridMultilevel"/>
    <w:tmpl w:val="C76C28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E7408"/>
    <w:multiLevelType w:val="hybridMultilevel"/>
    <w:tmpl w:val="DF28B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2659D"/>
    <w:multiLevelType w:val="hybridMultilevel"/>
    <w:tmpl w:val="F93C0E32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3B5A18D6"/>
    <w:multiLevelType w:val="hybridMultilevel"/>
    <w:tmpl w:val="0CF8D4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E4EA6"/>
    <w:multiLevelType w:val="hybridMultilevel"/>
    <w:tmpl w:val="DD187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809C0"/>
    <w:multiLevelType w:val="hybridMultilevel"/>
    <w:tmpl w:val="8F6EE8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763CD"/>
    <w:multiLevelType w:val="hybridMultilevel"/>
    <w:tmpl w:val="0CF8D4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602B4"/>
    <w:multiLevelType w:val="hybridMultilevel"/>
    <w:tmpl w:val="C76C28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65FBD"/>
    <w:multiLevelType w:val="hybridMultilevel"/>
    <w:tmpl w:val="DF28B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4787E"/>
    <w:multiLevelType w:val="hybridMultilevel"/>
    <w:tmpl w:val="0CF8D4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91090"/>
    <w:multiLevelType w:val="hybridMultilevel"/>
    <w:tmpl w:val="4AB47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66A45"/>
    <w:multiLevelType w:val="hybridMultilevel"/>
    <w:tmpl w:val="DF28B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54D9A"/>
    <w:multiLevelType w:val="hybridMultilevel"/>
    <w:tmpl w:val="DF28B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128C1"/>
    <w:multiLevelType w:val="hybridMultilevel"/>
    <w:tmpl w:val="6C1E4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504681">
    <w:abstractNumId w:val="4"/>
  </w:num>
  <w:num w:numId="2" w16cid:durableId="520708757">
    <w:abstractNumId w:val="15"/>
  </w:num>
  <w:num w:numId="3" w16cid:durableId="1224680354">
    <w:abstractNumId w:val="3"/>
  </w:num>
  <w:num w:numId="4" w16cid:durableId="749347699">
    <w:abstractNumId w:val="14"/>
  </w:num>
  <w:num w:numId="5" w16cid:durableId="1594126813">
    <w:abstractNumId w:val="21"/>
  </w:num>
  <w:num w:numId="6" w16cid:durableId="14771062">
    <w:abstractNumId w:val="12"/>
  </w:num>
  <w:num w:numId="7" w16cid:durableId="162478129">
    <w:abstractNumId w:val="13"/>
  </w:num>
  <w:num w:numId="8" w16cid:durableId="909080759">
    <w:abstractNumId w:val="10"/>
  </w:num>
  <w:num w:numId="9" w16cid:durableId="102044748">
    <w:abstractNumId w:val="7"/>
  </w:num>
  <w:num w:numId="10" w16cid:durableId="1490050686">
    <w:abstractNumId w:val="18"/>
  </w:num>
  <w:num w:numId="11" w16cid:durableId="673191992">
    <w:abstractNumId w:val="6"/>
  </w:num>
  <w:num w:numId="12" w16cid:durableId="799567390">
    <w:abstractNumId w:val="17"/>
  </w:num>
  <w:num w:numId="13" w16cid:durableId="1315602114">
    <w:abstractNumId w:val="0"/>
  </w:num>
  <w:num w:numId="14" w16cid:durableId="1819960396">
    <w:abstractNumId w:val="5"/>
  </w:num>
  <w:num w:numId="15" w16cid:durableId="569114713">
    <w:abstractNumId w:val="20"/>
  </w:num>
  <w:num w:numId="16" w16cid:durableId="604651448">
    <w:abstractNumId w:val="11"/>
  </w:num>
  <w:num w:numId="17" w16cid:durableId="1234775375">
    <w:abstractNumId w:val="19"/>
  </w:num>
  <w:num w:numId="18" w16cid:durableId="2089308057">
    <w:abstractNumId w:val="1"/>
  </w:num>
  <w:num w:numId="19" w16cid:durableId="865673514">
    <w:abstractNumId w:val="2"/>
  </w:num>
  <w:num w:numId="20" w16cid:durableId="121388067">
    <w:abstractNumId w:val="16"/>
  </w:num>
  <w:num w:numId="21" w16cid:durableId="1811315694">
    <w:abstractNumId w:val="8"/>
  </w:num>
  <w:num w:numId="22" w16cid:durableId="1730424150">
    <w:abstractNumId w:val="22"/>
  </w:num>
  <w:num w:numId="23" w16cid:durableId="1154373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DE"/>
    <w:rsid w:val="00067D10"/>
    <w:rsid w:val="00074CF2"/>
    <w:rsid w:val="000A6882"/>
    <w:rsid w:val="000B1BE2"/>
    <w:rsid w:val="000D0C89"/>
    <w:rsid w:val="00105AA0"/>
    <w:rsid w:val="0015492E"/>
    <w:rsid w:val="0018068A"/>
    <w:rsid w:val="0018630E"/>
    <w:rsid w:val="001A7FE0"/>
    <w:rsid w:val="001C05B1"/>
    <w:rsid w:val="001C48E5"/>
    <w:rsid w:val="001D1FA4"/>
    <w:rsid w:val="00236787"/>
    <w:rsid w:val="0024029B"/>
    <w:rsid w:val="00243399"/>
    <w:rsid w:val="00261AAC"/>
    <w:rsid w:val="00281237"/>
    <w:rsid w:val="002C64B0"/>
    <w:rsid w:val="002C6B11"/>
    <w:rsid w:val="002F2B24"/>
    <w:rsid w:val="003238B6"/>
    <w:rsid w:val="003320E0"/>
    <w:rsid w:val="0037182C"/>
    <w:rsid w:val="0044573D"/>
    <w:rsid w:val="00461C5A"/>
    <w:rsid w:val="004B06F8"/>
    <w:rsid w:val="004B3A4C"/>
    <w:rsid w:val="004B579B"/>
    <w:rsid w:val="004E3BF4"/>
    <w:rsid w:val="005250A7"/>
    <w:rsid w:val="00542653"/>
    <w:rsid w:val="00554B0A"/>
    <w:rsid w:val="005A0A51"/>
    <w:rsid w:val="005E557C"/>
    <w:rsid w:val="006131FB"/>
    <w:rsid w:val="00623EAA"/>
    <w:rsid w:val="00665EF9"/>
    <w:rsid w:val="006736AC"/>
    <w:rsid w:val="00681B3D"/>
    <w:rsid w:val="0068493E"/>
    <w:rsid w:val="00690421"/>
    <w:rsid w:val="00694FA8"/>
    <w:rsid w:val="006D75F2"/>
    <w:rsid w:val="006E1792"/>
    <w:rsid w:val="006F25D2"/>
    <w:rsid w:val="0073051C"/>
    <w:rsid w:val="00754A5E"/>
    <w:rsid w:val="007645EF"/>
    <w:rsid w:val="00771EEC"/>
    <w:rsid w:val="0078694D"/>
    <w:rsid w:val="00792804"/>
    <w:rsid w:val="007A5E24"/>
    <w:rsid w:val="007F5DBE"/>
    <w:rsid w:val="00804F79"/>
    <w:rsid w:val="00805E6A"/>
    <w:rsid w:val="008200F8"/>
    <w:rsid w:val="0083012A"/>
    <w:rsid w:val="0084117B"/>
    <w:rsid w:val="00850A06"/>
    <w:rsid w:val="008976D1"/>
    <w:rsid w:val="008A078B"/>
    <w:rsid w:val="008A706A"/>
    <w:rsid w:val="008B66C4"/>
    <w:rsid w:val="008E1280"/>
    <w:rsid w:val="00904326"/>
    <w:rsid w:val="0095138E"/>
    <w:rsid w:val="0095217B"/>
    <w:rsid w:val="00956161"/>
    <w:rsid w:val="00960727"/>
    <w:rsid w:val="009679EA"/>
    <w:rsid w:val="00972448"/>
    <w:rsid w:val="009C485B"/>
    <w:rsid w:val="009C4FA9"/>
    <w:rsid w:val="009E1AFF"/>
    <w:rsid w:val="00A0431E"/>
    <w:rsid w:val="00A13F15"/>
    <w:rsid w:val="00A15FD6"/>
    <w:rsid w:val="00A34685"/>
    <w:rsid w:val="00A40F8C"/>
    <w:rsid w:val="00A42F3B"/>
    <w:rsid w:val="00A532B0"/>
    <w:rsid w:val="00A57064"/>
    <w:rsid w:val="00A72ACB"/>
    <w:rsid w:val="00A957FD"/>
    <w:rsid w:val="00AA742F"/>
    <w:rsid w:val="00AD082D"/>
    <w:rsid w:val="00AD5CC4"/>
    <w:rsid w:val="00B10262"/>
    <w:rsid w:val="00B244A4"/>
    <w:rsid w:val="00B34C45"/>
    <w:rsid w:val="00B35179"/>
    <w:rsid w:val="00B40500"/>
    <w:rsid w:val="00B74EFF"/>
    <w:rsid w:val="00BB4D59"/>
    <w:rsid w:val="00BD3496"/>
    <w:rsid w:val="00BD5AE5"/>
    <w:rsid w:val="00BF4246"/>
    <w:rsid w:val="00BF5C0A"/>
    <w:rsid w:val="00C107D3"/>
    <w:rsid w:val="00C228A1"/>
    <w:rsid w:val="00C74C24"/>
    <w:rsid w:val="00CA10A3"/>
    <w:rsid w:val="00CA125F"/>
    <w:rsid w:val="00CB198F"/>
    <w:rsid w:val="00CF7B99"/>
    <w:rsid w:val="00D010B4"/>
    <w:rsid w:val="00D1214F"/>
    <w:rsid w:val="00D2784F"/>
    <w:rsid w:val="00D56E1D"/>
    <w:rsid w:val="00D62963"/>
    <w:rsid w:val="00D80925"/>
    <w:rsid w:val="00DC20FA"/>
    <w:rsid w:val="00E13FED"/>
    <w:rsid w:val="00E37E20"/>
    <w:rsid w:val="00E83102"/>
    <w:rsid w:val="00EC4158"/>
    <w:rsid w:val="00EE5028"/>
    <w:rsid w:val="00EF7F9D"/>
    <w:rsid w:val="00F31D78"/>
    <w:rsid w:val="00F57BC8"/>
    <w:rsid w:val="00F725DE"/>
    <w:rsid w:val="00F77D90"/>
    <w:rsid w:val="00F8042C"/>
    <w:rsid w:val="00FE4E54"/>
    <w:rsid w:val="00FF1643"/>
    <w:rsid w:val="00FF1FC4"/>
    <w:rsid w:val="298E13CC"/>
    <w:rsid w:val="3880E0A2"/>
    <w:rsid w:val="58F8E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66A5"/>
  <w15:chartTrackingRefBased/>
  <w15:docId w15:val="{3AF59F9D-99E2-4EE8-AADB-7D5D41B6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DE"/>
    <w:pPr>
      <w:spacing w:after="200" w:line="276" w:lineRule="auto"/>
    </w:pPr>
    <w:rPr>
      <w:rFonts w:eastAsiaTheme="minorEastAsia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5DE"/>
    <w:pPr>
      <w:ind w:left="720"/>
      <w:contextualSpacing/>
    </w:pPr>
    <w:rPr>
      <w:rFonts w:eastAsiaTheme="minorHAns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Agrawal</dc:creator>
  <cp:keywords/>
  <dc:description/>
  <cp:lastModifiedBy>Ankit Agrawal</cp:lastModifiedBy>
  <cp:revision>127</cp:revision>
  <dcterms:created xsi:type="dcterms:W3CDTF">2023-05-09T00:37:00Z</dcterms:created>
  <dcterms:modified xsi:type="dcterms:W3CDTF">2023-06-10T10:05:00Z</dcterms:modified>
</cp:coreProperties>
</file>