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r>
        <w:t>Relationship executives work to establish and sustain meaningful ties with an organization's clients, which may include companies or individuals. Relationship executives then leverage these connections to retain clients and to identify additional sales opportunities.</w:t>
      </w:r>
    </w:p>
    <w:p>
      <w:pPr>
        <w:pStyle w:val="4"/>
        <w:keepNext w:val="0"/>
        <w:keepLines w:val="0"/>
        <w:widowControl/>
        <w:suppressLineNumbers w:val="0"/>
      </w:pPr>
      <w:r>
        <w:t>Credit card sales </w:t>
      </w:r>
    </w:p>
    <w:p>
      <w:pPr>
        <w:pStyle w:val="4"/>
        <w:keepNext w:val="0"/>
        <w:keepLines w:val="0"/>
        <w:widowControl/>
        <w:suppressLineNumbers w:val="0"/>
      </w:pPr>
      <w:r>
        <w:t>Only Experienced candidates can applly </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C3187"/>
    <w:rsid w:val="633C3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2024-02-05T10:29:00Z</dcterms:created>
  <dc:creator>Aanya K</dc:creator>
  <cp:lastModifiedBy>Aanya K</cp:lastModifiedBy>
  <dcterms:modified xsi:type="dcterms:W3CDTF">2024-02-05T10:29:47Z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9A09B5C493684F5597055E7FF55328D2_11</vt:lpwstr>
  </property>
</Properties>
</file>